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D5" w:rsidRPr="004811D5" w:rsidRDefault="004811D5" w:rsidP="004811D5">
      <w:pPr>
        <w:pStyle w:val="NormalWeb"/>
        <w:jc w:val="center"/>
        <w:rPr>
          <w:rFonts w:ascii="Muli" w:hAnsi="Muli"/>
          <w:b/>
          <w:color w:val="000000"/>
        </w:rPr>
      </w:pPr>
      <w:r w:rsidRPr="004811D5">
        <w:rPr>
          <w:rFonts w:ascii="Muli" w:hAnsi="Muli"/>
          <w:b/>
          <w:color w:val="000000"/>
        </w:rPr>
        <w:t>DESAFIO 2020 / Edital II</w:t>
      </w:r>
    </w:p>
    <w:p w:rsidR="004811D5" w:rsidRPr="004811D5" w:rsidRDefault="004811D5" w:rsidP="004811D5">
      <w:pPr>
        <w:pStyle w:val="NormalWeb"/>
        <w:jc w:val="center"/>
        <w:rPr>
          <w:rFonts w:ascii="Muli" w:hAnsi="Muli"/>
          <w:b/>
          <w:color w:val="000000"/>
        </w:rPr>
      </w:pPr>
      <w:r w:rsidRPr="004811D5">
        <w:rPr>
          <w:rFonts w:ascii="Muli" w:hAnsi="Muli"/>
          <w:b/>
          <w:color w:val="000000"/>
        </w:rPr>
        <w:t xml:space="preserve">Ensino </w:t>
      </w:r>
      <w:r w:rsidR="009F3778">
        <w:rPr>
          <w:rFonts w:ascii="Muli" w:hAnsi="Muli"/>
          <w:b/>
          <w:color w:val="000000"/>
        </w:rPr>
        <w:t>Médio</w:t>
      </w:r>
      <w:r w:rsidRPr="004811D5">
        <w:rPr>
          <w:rFonts w:ascii="Muli" w:hAnsi="Muli"/>
          <w:b/>
          <w:color w:val="000000"/>
        </w:rPr>
        <w:t xml:space="preserve"> </w:t>
      </w:r>
      <w:r w:rsidR="009F3778">
        <w:rPr>
          <w:rFonts w:ascii="Muli" w:hAnsi="Muli"/>
          <w:b/>
          <w:color w:val="000000"/>
        </w:rPr>
        <w:t>–</w:t>
      </w:r>
      <w:r w:rsidRPr="004811D5">
        <w:rPr>
          <w:rFonts w:ascii="Muli" w:hAnsi="Muli"/>
          <w:b/>
          <w:color w:val="000000"/>
        </w:rPr>
        <w:t xml:space="preserve"> </w:t>
      </w:r>
      <w:r w:rsidR="00DC7B5D">
        <w:rPr>
          <w:rFonts w:ascii="Muli" w:hAnsi="Muli"/>
          <w:b/>
          <w:color w:val="000000"/>
        </w:rPr>
        <w:t>3</w:t>
      </w:r>
      <w:r w:rsidR="009F3778">
        <w:rPr>
          <w:rFonts w:ascii="Muli" w:hAnsi="Muli"/>
          <w:b/>
          <w:color w:val="000000"/>
        </w:rPr>
        <w:t>ª série</w:t>
      </w:r>
    </w:p>
    <w:p w:rsidR="004811D5" w:rsidRPr="00D91FEF" w:rsidRDefault="004811D5" w:rsidP="00B56D4E">
      <w:pPr>
        <w:pStyle w:val="NormalWeb"/>
        <w:spacing w:line="276" w:lineRule="auto"/>
        <w:rPr>
          <w:rFonts w:ascii="Muli" w:hAnsi="Muli"/>
          <w:color w:val="000000"/>
          <w:u w:val="single"/>
        </w:rPr>
      </w:pPr>
      <w:r w:rsidRPr="00D91FEF">
        <w:rPr>
          <w:rFonts w:ascii="Muli" w:hAnsi="Muli"/>
          <w:color w:val="000000"/>
          <w:u w:val="single"/>
        </w:rPr>
        <w:t>Conteúdos de Português</w:t>
      </w:r>
    </w:p>
    <w:p w:rsidR="00DC7B5D" w:rsidRPr="00DC7B5D" w:rsidRDefault="00DC7B5D" w:rsidP="00B56D4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284"/>
        <w:rPr>
          <w:rFonts w:ascii="Muli" w:hAnsi="Muli"/>
          <w:color w:val="000000"/>
        </w:rPr>
      </w:pPr>
      <w:r w:rsidRPr="00DC7B5D">
        <w:rPr>
          <w:rFonts w:ascii="Muli" w:hAnsi="Muli"/>
          <w:color w:val="000000"/>
        </w:rPr>
        <w:t>Interpretação de charges;</w:t>
      </w:r>
    </w:p>
    <w:p w:rsidR="00DC7B5D" w:rsidRPr="00DC7B5D" w:rsidRDefault="00DC7B5D" w:rsidP="00B56D4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284"/>
        <w:rPr>
          <w:rFonts w:ascii="Muli" w:hAnsi="Muli"/>
          <w:color w:val="000000"/>
        </w:rPr>
      </w:pPr>
      <w:r w:rsidRPr="00DC7B5D">
        <w:rPr>
          <w:rFonts w:ascii="Muli" w:hAnsi="Muli"/>
          <w:color w:val="000000"/>
        </w:rPr>
        <w:t>Interpretação de textos jornalísticos;</w:t>
      </w:r>
    </w:p>
    <w:p w:rsidR="00DC7B5D" w:rsidRPr="00DC7B5D" w:rsidRDefault="00DC7B5D" w:rsidP="00B56D4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284"/>
        <w:rPr>
          <w:rFonts w:ascii="Muli" w:hAnsi="Muli"/>
          <w:color w:val="000000"/>
        </w:rPr>
      </w:pPr>
      <w:r w:rsidRPr="00DC7B5D">
        <w:rPr>
          <w:rFonts w:ascii="Muli" w:hAnsi="Muli"/>
          <w:color w:val="000000"/>
        </w:rPr>
        <w:t>A estrutura da palavra: radical, afixos, vogal temática, tema e desinências;</w:t>
      </w:r>
    </w:p>
    <w:p w:rsidR="00DC7B5D" w:rsidRPr="00DC7B5D" w:rsidRDefault="00DC7B5D" w:rsidP="00B56D4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284"/>
        <w:rPr>
          <w:rFonts w:ascii="Muli" w:hAnsi="Muli"/>
          <w:color w:val="000000"/>
        </w:rPr>
      </w:pPr>
      <w:r w:rsidRPr="00DC7B5D">
        <w:rPr>
          <w:rFonts w:ascii="Muli" w:hAnsi="Muli"/>
          <w:color w:val="000000"/>
        </w:rPr>
        <w:t>Processos de formação de palavras;</w:t>
      </w:r>
    </w:p>
    <w:p w:rsidR="00DC7B5D" w:rsidRPr="00DC7B5D" w:rsidRDefault="00DC7B5D" w:rsidP="00B56D4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284"/>
        <w:rPr>
          <w:rFonts w:ascii="Muli" w:hAnsi="Muli"/>
          <w:color w:val="000000"/>
        </w:rPr>
      </w:pPr>
      <w:r w:rsidRPr="00DC7B5D">
        <w:rPr>
          <w:rFonts w:ascii="Muli" w:hAnsi="Muli"/>
          <w:color w:val="000000"/>
        </w:rPr>
        <w:t>O pronome “se” e suas funções;</w:t>
      </w:r>
    </w:p>
    <w:p w:rsidR="00DC7B5D" w:rsidRPr="00DC7B5D" w:rsidRDefault="00DC7B5D" w:rsidP="00B56D4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284"/>
        <w:rPr>
          <w:rFonts w:ascii="Muli" w:hAnsi="Muli"/>
          <w:color w:val="000000"/>
        </w:rPr>
      </w:pPr>
      <w:r w:rsidRPr="00DC7B5D">
        <w:rPr>
          <w:rFonts w:ascii="Muli" w:hAnsi="Muli"/>
          <w:color w:val="000000"/>
        </w:rPr>
        <w:t>Vozes verbais;</w:t>
      </w:r>
    </w:p>
    <w:p w:rsidR="00DC7B5D" w:rsidRPr="00DC7B5D" w:rsidRDefault="00DC7B5D" w:rsidP="00B56D4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284"/>
        <w:rPr>
          <w:rFonts w:ascii="Muli" w:hAnsi="Muli"/>
          <w:color w:val="000000"/>
        </w:rPr>
      </w:pPr>
      <w:r w:rsidRPr="00DC7B5D">
        <w:rPr>
          <w:rFonts w:ascii="Muli" w:hAnsi="Muli"/>
          <w:color w:val="000000"/>
        </w:rPr>
        <w:t>Transitividade verbal;</w:t>
      </w:r>
    </w:p>
    <w:p w:rsidR="00DC7B5D" w:rsidRPr="00DC7B5D" w:rsidRDefault="00DC7B5D" w:rsidP="00B56D4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left="284"/>
        <w:rPr>
          <w:rFonts w:ascii="Muli" w:hAnsi="Muli"/>
          <w:color w:val="000000"/>
        </w:rPr>
      </w:pPr>
      <w:r w:rsidRPr="00DC7B5D">
        <w:rPr>
          <w:rFonts w:ascii="Muli" w:hAnsi="Muli"/>
          <w:color w:val="000000"/>
        </w:rPr>
        <w:t>Figuras de linguagem;</w:t>
      </w:r>
    </w:p>
    <w:p w:rsidR="00DC7B5D" w:rsidRPr="00DC7B5D" w:rsidRDefault="00DC7B5D" w:rsidP="00B56D4E">
      <w:pPr>
        <w:pStyle w:val="NormalWeb"/>
        <w:numPr>
          <w:ilvl w:val="0"/>
          <w:numId w:val="23"/>
        </w:numPr>
        <w:spacing w:before="0" w:beforeAutospacing="0" w:after="200" w:afterAutospacing="0" w:line="276" w:lineRule="auto"/>
        <w:ind w:left="284"/>
        <w:rPr>
          <w:rFonts w:ascii="Muli" w:hAnsi="Muli"/>
          <w:color w:val="000000"/>
        </w:rPr>
      </w:pPr>
      <w:r w:rsidRPr="00DC7B5D">
        <w:rPr>
          <w:rFonts w:ascii="Muli" w:hAnsi="Muli"/>
          <w:color w:val="000000"/>
        </w:rPr>
        <w:t>Complementos verbais: objeto direto e objeto indireto. </w:t>
      </w:r>
    </w:p>
    <w:p w:rsidR="00DC7B5D" w:rsidRDefault="00DC7B5D" w:rsidP="00DC7B5D">
      <w:bookmarkStart w:id="0" w:name="_GoBack"/>
      <w:bookmarkEnd w:id="0"/>
    </w:p>
    <w:p w:rsidR="00DC7B5D" w:rsidRDefault="00DC7B5D" w:rsidP="00DC7B5D">
      <w:pPr>
        <w:pStyle w:val="NormalWeb"/>
        <w:spacing w:before="0" w:beforeAutospacing="0" w:after="0" w:afterAutospacing="0" w:line="271" w:lineRule="atLeast"/>
        <w:rPr>
          <w:rFonts w:ascii="Muli" w:hAnsi="Muli"/>
          <w:color w:val="000000"/>
        </w:rPr>
      </w:pPr>
    </w:p>
    <w:p w:rsidR="00DC7B5D" w:rsidRPr="00D91FEF" w:rsidRDefault="00DC7B5D" w:rsidP="00DC7B5D">
      <w:pPr>
        <w:pStyle w:val="NormalWeb"/>
        <w:rPr>
          <w:rFonts w:ascii="Muli" w:hAnsi="Muli"/>
          <w:color w:val="000000"/>
          <w:u w:val="single"/>
        </w:rPr>
      </w:pPr>
      <w:r w:rsidRPr="00D91FEF">
        <w:rPr>
          <w:rFonts w:ascii="Muli" w:hAnsi="Muli"/>
          <w:color w:val="000000"/>
          <w:u w:val="single"/>
        </w:rPr>
        <w:t xml:space="preserve">Conteúdos de </w:t>
      </w:r>
      <w:r>
        <w:rPr>
          <w:rFonts w:ascii="Muli" w:hAnsi="Muli"/>
          <w:color w:val="000000"/>
          <w:u w:val="single"/>
        </w:rPr>
        <w:t>Matemática</w:t>
      </w:r>
    </w:p>
    <w:p w:rsidR="00DC7B5D" w:rsidRPr="00DC7B5D" w:rsidRDefault="00DC7B5D" w:rsidP="00B56D4E">
      <w:pPr>
        <w:spacing w:after="60" w:line="276" w:lineRule="auto"/>
        <w:jc w:val="both"/>
        <w:rPr>
          <w:rFonts w:ascii="Muli" w:hAnsi="Muli"/>
          <w:b/>
        </w:rPr>
      </w:pPr>
      <w:r w:rsidRPr="00DC7B5D">
        <w:rPr>
          <w:rFonts w:ascii="Muli" w:hAnsi="Muli"/>
          <w:b/>
        </w:rPr>
        <w:t>ÁLGEBRA</w:t>
      </w:r>
    </w:p>
    <w:p w:rsidR="00DC7B5D" w:rsidRPr="00DC7B5D" w:rsidRDefault="00DC7B5D" w:rsidP="00B56D4E">
      <w:pPr>
        <w:pStyle w:val="PargrafodaLista"/>
        <w:numPr>
          <w:ilvl w:val="0"/>
          <w:numId w:val="19"/>
        </w:numPr>
        <w:spacing w:after="60" w:line="276" w:lineRule="auto"/>
        <w:ind w:left="426"/>
        <w:jc w:val="both"/>
        <w:rPr>
          <w:rFonts w:ascii="Muli" w:hAnsi="Muli"/>
        </w:rPr>
      </w:pPr>
      <w:r w:rsidRPr="00DC7B5D">
        <w:rPr>
          <w:rFonts w:ascii="Muli" w:hAnsi="Muli"/>
        </w:rPr>
        <w:t>Progressão Aritmética</w:t>
      </w:r>
    </w:p>
    <w:p w:rsidR="00DC7B5D" w:rsidRPr="00DC7B5D" w:rsidRDefault="00DC7B5D" w:rsidP="00B56D4E">
      <w:pPr>
        <w:pStyle w:val="PargrafodaLista"/>
        <w:numPr>
          <w:ilvl w:val="0"/>
          <w:numId w:val="19"/>
        </w:numPr>
        <w:spacing w:after="60" w:line="276" w:lineRule="auto"/>
        <w:ind w:left="426"/>
        <w:jc w:val="both"/>
        <w:rPr>
          <w:rFonts w:ascii="Muli" w:hAnsi="Muli"/>
        </w:rPr>
      </w:pPr>
      <w:r w:rsidRPr="00DC7B5D">
        <w:rPr>
          <w:rFonts w:ascii="Muli" w:hAnsi="Muli"/>
        </w:rPr>
        <w:t>Progressão Geométrica</w:t>
      </w:r>
    </w:p>
    <w:p w:rsidR="00DC7B5D" w:rsidRPr="00DC7B5D" w:rsidRDefault="00DC7B5D" w:rsidP="00B56D4E">
      <w:pPr>
        <w:pStyle w:val="PargrafodaLista"/>
        <w:numPr>
          <w:ilvl w:val="0"/>
          <w:numId w:val="19"/>
        </w:numPr>
        <w:spacing w:after="60" w:line="276" w:lineRule="auto"/>
        <w:ind w:left="426"/>
        <w:jc w:val="both"/>
        <w:rPr>
          <w:rFonts w:ascii="Muli" w:hAnsi="Muli"/>
        </w:rPr>
      </w:pPr>
      <w:r w:rsidRPr="00DC7B5D">
        <w:rPr>
          <w:rFonts w:ascii="Muli" w:hAnsi="Muli"/>
        </w:rPr>
        <w:t>Matrizes</w:t>
      </w:r>
    </w:p>
    <w:p w:rsidR="00DC7B5D" w:rsidRPr="00DC7B5D" w:rsidRDefault="00DC7B5D" w:rsidP="00B56D4E">
      <w:pPr>
        <w:pStyle w:val="PargrafodaLista"/>
        <w:numPr>
          <w:ilvl w:val="0"/>
          <w:numId w:val="19"/>
        </w:numPr>
        <w:spacing w:after="60" w:line="276" w:lineRule="auto"/>
        <w:ind w:left="426"/>
        <w:jc w:val="both"/>
        <w:rPr>
          <w:rFonts w:ascii="Muli" w:hAnsi="Muli"/>
        </w:rPr>
      </w:pPr>
      <w:r w:rsidRPr="00DC7B5D">
        <w:rPr>
          <w:rFonts w:ascii="Muli" w:hAnsi="Muli"/>
        </w:rPr>
        <w:t>Determinantes</w:t>
      </w:r>
    </w:p>
    <w:p w:rsidR="00DC7B5D" w:rsidRPr="00DC7B5D" w:rsidRDefault="00DC7B5D" w:rsidP="00B56D4E">
      <w:pPr>
        <w:pStyle w:val="PargrafodaLista"/>
        <w:numPr>
          <w:ilvl w:val="0"/>
          <w:numId w:val="19"/>
        </w:numPr>
        <w:spacing w:after="60" w:line="276" w:lineRule="auto"/>
        <w:ind w:left="426"/>
        <w:jc w:val="both"/>
        <w:rPr>
          <w:rFonts w:ascii="Muli" w:hAnsi="Muli"/>
        </w:rPr>
      </w:pPr>
      <w:r w:rsidRPr="00DC7B5D">
        <w:rPr>
          <w:rFonts w:ascii="Muli" w:hAnsi="Muli"/>
        </w:rPr>
        <w:t>Sistemas Lineares</w:t>
      </w:r>
    </w:p>
    <w:p w:rsidR="00DC7B5D" w:rsidRPr="00DC7B5D" w:rsidRDefault="00DC7B5D" w:rsidP="00B56D4E">
      <w:pPr>
        <w:pStyle w:val="PargrafodaLista"/>
        <w:numPr>
          <w:ilvl w:val="0"/>
          <w:numId w:val="19"/>
        </w:numPr>
        <w:spacing w:after="60" w:line="276" w:lineRule="auto"/>
        <w:ind w:left="426"/>
        <w:jc w:val="both"/>
        <w:rPr>
          <w:rFonts w:ascii="Muli" w:hAnsi="Muli"/>
        </w:rPr>
      </w:pPr>
      <w:r w:rsidRPr="00DC7B5D">
        <w:rPr>
          <w:rFonts w:ascii="Muli" w:hAnsi="Muli"/>
        </w:rPr>
        <w:t>Análise Combinatória</w:t>
      </w:r>
    </w:p>
    <w:p w:rsidR="00DC7B5D" w:rsidRPr="00DC7B5D" w:rsidRDefault="00DC7B5D" w:rsidP="00B56D4E">
      <w:pPr>
        <w:pStyle w:val="PargrafodaLista"/>
        <w:numPr>
          <w:ilvl w:val="0"/>
          <w:numId w:val="19"/>
        </w:numPr>
        <w:spacing w:after="60" w:line="276" w:lineRule="auto"/>
        <w:ind w:left="426"/>
        <w:jc w:val="both"/>
        <w:rPr>
          <w:rFonts w:ascii="Muli" w:hAnsi="Muli"/>
        </w:rPr>
      </w:pPr>
      <w:r w:rsidRPr="00DC7B5D">
        <w:rPr>
          <w:rFonts w:ascii="Muli" w:hAnsi="Muli"/>
        </w:rPr>
        <w:t>Estatística</w:t>
      </w:r>
    </w:p>
    <w:p w:rsidR="00DC7B5D" w:rsidRPr="00DC7B5D" w:rsidRDefault="00DC7B5D" w:rsidP="00DC7B5D">
      <w:pPr>
        <w:spacing w:after="60"/>
        <w:jc w:val="both"/>
        <w:rPr>
          <w:rFonts w:ascii="Muli" w:hAnsi="Muli"/>
        </w:rPr>
      </w:pPr>
    </w:p>
    <w:p w:rsidR="00DC7B5D" w:rsidRPr="00DC7B5D" w:rsidRDefault="00DC7B5D" w:rsidP="00DC7B5D">
      <w:pPr>
        <w:spacing w:after="60"/>
        <w:jc w:val="both"/>
        <w:rPr>
          <w:rFonts w:ascii="Muli" w:hAnsi="Muli"/>
          <w:b/>
        </w:rPr>
      </w:pPr>
      <w:r w:rsidRPr="00DC7B5D">
        <w:rPr>
          <w:rFonts w:ascii="Muli" w:hAnsi="Muli"/>
          <w:b/>
        </w:rPr>
        <w:t>GEOMETRIA</w:t>
      </w:r>
    </w:p>
    <w:p w:rsidR="00DC7B5D" w:rsidRDefault="00B56D4E" w:rsidP="00B56D4E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 xml:space="preserve">Áreas de superfícies </w:t>
      </w:r>
      <w:r w:rsidRPr="00B56D4E">
        <w:rPr>
          <w:rFonts w:ascii="Muli" w:hAnsi="Muli"/>
          <w:color w:val="000000"/>
        </w:rPr>
        <w:t>planas</w:t>
      </w:r>
    </w:p>
    <w:p w:rsidR="00B56D4E" w:rsidRDefault="00B56D4E" w:rsidP="00B56D4E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Prismas</w:t>
      </w:r>
    </w:p>
    <w:p w:rsidR="00B56D4E" w:rsidRDefault="00B56D4E" w:rsidP="00B56D4E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Pirâmides</w:t>
      </w:r>
    </w:p>
    <w:p w:rsidR="00B56D4E" w:rsidRPr="00B56D4E" w:rsidRDefault="00B56D4E" w:rsidP="00B56D4E">
      <w:pPr>
        <w:pStyle w:val="NormalWeb"/>
        <w:spacing w:before="0" w:beforeAutospacing="0" w:after="0" w:afterAutospacing="0" w:line="276" w:lineRule="auto"/>
        <w:ind w:left="426"/>
        <w:rPr>
          <w:rFonts w:ascii="Muli" w:hAnsi="Muli"/>
          <w:color w:val="000000"/>
        </w:rPr>
      </w:pPr>
    </w:p>
    <w:sectPr w:rsidR="00B56D4E" w:rsidRPr="00B56D4E" w:rsidSect="00DC7B5D">
      <w:headerReference w:type="default" r:id="rId8"/>
      <w:footerReference w:type="default" r:id="rId9"/>
      <w:pgSz w:w="11906" w:h="16838" w:code="9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49" w:rsidRDefault="00A91B49" w:rsidP="00F718FD">
      <w:r>
        <w:separator/>
      </w:r>
    </w:p>
  </w:endnote>
  <w:endnote w:type="continuationSeparator" w:id="1">
    <w:p w:rsidR="00A91B49" w:rsidRDefault="00A91B49" w:rsidP="00F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49" w:rsidRDefault="00A91B49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49" w:rsidRDefault="00A91B49" w:rsidP="00F718FD">
      <w:r>
        <w:separator/>
      </w:r>
    </w:p>
  </w:footnote>
  <w:footnote w:type="continuationSeparator" w:id="1">
    <w:p w:rsidR="00A91B49" w:rsidRDefault="00A91B49" w:rsidP="00F71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3"/>
      <w:gridCol w:w="6259"/>
    </w:tblGrid>
    <w:tr w:rsidR="00A91B49" w:rsidTr="003937D7">
      <w:trPr>
        <w:trHeight w:val="720"/>
      </w:trPr>
      <w:tc>
        <w:tcPr>
          <w:tcW w:w="3603" w:type="dxa"/>
        </w:tcPr>
        <w:p w:rsidR="00A91B49" w:rsidRDefault="00A91B49" w:rsidP="007077BC"/>
        <w:p w:rsidR="00A91B49" w:rsidRPr="00ED0C98" w:rsidRDefault="00A91B49" w:rsidP="00ED0C98">
          <w:pPr>
            <w:ind w:firstLine="708"/>
          </w:pPr>
        </w:p>
      </w:tc>
      <w:tc>
        <w:tcPr>
          <w:tcW w:w="6259" w:type="dxa"/>
        </w:tcPr>
        <w:p w:rsidR="00A91B49" w:rsidRPr="000745DF" w:rsidRDefault="00A91B49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Fundação Educacional Serra dos Órgãos</w:t>
          </w:r>
        </w:p>
        <w:p w:rsidR="00A91B49" w:rsidRPr="000745DF" w:rsidRDefault="00A91B49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Centro Educacional Serra dos Órgãos</w:t>
          </w:r>
        </w:p>
        <w:p w:rsidR="00A91B49" w:rsidRPr="000745DF" w:rsidRDefault="00A91B49" w:rsidP="00CE7A15">
          <w:pPr>
            <w:rPr>
              <w:rFonts w:ascii="Muli Black" w:hAnsi="Muli Black"/>
              <w:b/>
            </w:rPr>
          </w:pPr>
        </w:p>
      </w:tc>
    </w:tr>
  </w:tbl>
  <w:p w:rsidR="00A91B49" w:rsidRDefault="00A91B49" w:rsidP="00253F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-607936</wp:posOffset>
          </wp:positionH>
          <wp:positionV relativeFrom="paragraph">
            <wp:posOffset>-30480</wp:posOffset>
          </wp:positionV>
          <wp:extent cx="1534006" cy="5388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006" cy="538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790"/>
    <w:multiLevelType w:val="hybridMultilevel"/>
    <w:tmpl w:val="B2945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F6C55"/>
    <w:multiLevelType w:val="hybridMultilevel"/>
    <w:tmpl w:val="ABAEA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242C"/>
    <w:multiLevelType w:val="hybridMultilevel"/>
    <w:tmpl w:val="11B0EF70"/>
    <w:lvl w:ilvl="0" w:tplc="3EFEF41A">
      <w:numFmt w:val="bullet"/>
      <w:lvlText w:val="·"/>
      <w:lvlJc w:val="left"/>
      <w:pPr>
        <w:ind w:left="1080" w:hanging="360"/>
      </w:pPr>
      <w:rPr>
        <w:rFonts w:ascii="Muli" w:eastAsia="Times New Roman" w:hAnsi="Mul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92B79"/>
    <w:multiLevelType w:val="hybridMultilevel"/>
    <w:tmpl w:val="23561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D2A3A"/>
    <w:multiLevelType w:val="hybridMultilevel"/>
    <w:tmpl w:val="39E2E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349F2"/>
    <w:multiLevelType w:val="hybridMultilevel"/>
    <w:tmpl w:val="3F9EE31A"/>
    <w:lvl w:ilvl="0" w:tplc="A8E03080">
      <w:numFmt w:val="bullet"/>
      <w:lvlText w:val="·"/>
      <w:lvlJc w:val="left"/>
      <w:pPr>
        <w:ind w:left="1320" w:hanging="600"/>
      </w:pPr>
      <w:rPr>
        <w:rFonts w:ascii="Muli" w:eastAsia="Times New Roman" w:hAnsi="Mul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CA34E5"/>
    <w:multiLevelType w:val="hybridMultilevel"/>
    <w:tmpl w:val="EB40A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178B"/>
    <w:multiLevelType w:val="hybridMultilevel"/>
    <w:tmpl w:val="AE42A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76044"/>
    <w:multiLevelType w:val="hybridMultilevel"/>
    <w:tmpl w:val="B99ADB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767AA9"/>
    <w:multiLevelType w:val="hybridMultilevel"/>
    <w:tmpl w:val="06F8B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844A3"/>
    <w:multiLevelType w:val="hybridMultilevel"/>
    <w:tmpl w:val="CEB0D0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70ADA"/>
    <w:multiLevelType w:val="hybridMultilevel"/>
    <w:tmpl w:val="E6226144"/>
    <w:lvl w:ilvl="0" w:tplc="E5A0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BE7A4A"/>
    <w:multiLevelType w:val="hybridMultilevel"/>
    <w:tmpl w:val="656A29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E66442"/>
    <w:multiLevelType w:val="hybridMultilevel"/>
    <w:tmpl w:val="F91E86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A15A2"/>
    <w:multiLevelType w:val="hybridMultilevel"/>
    <w:tmpl w:val="18E0A31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236BAC"/>
    <w:multiLevelType w:val="hybridMultilevel"/>
    <w:tmpl w:val="0E22A3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601573"/>
    <w:multiLevelType w:val="hybridMultilevel"/>
    <w:tmpl w:val="7CD22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B1A0">
      <w:numFmt w:val="bullet"/>
      <w:lvlText w:val="·"/>
      <w:lvlJc w:val="left"/>
      <w:pPr>
        <w:ind w:left="1680" w:hanging="600"/>
      </w:pPr>
      <w:rPr>
        <w:rFonts w:ascii="Muli" w:eastAsia="Times New Roman" w:hAnsi="Mul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45181"/>
    <w:multiLevelType w:val="hybridMultilevel"/>
    <w:tmpl w:val="27CE51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4379D"/>
    <w:multiLevelType w:val="hybridMultilevel"/>
    <w:tmpl w:val="934C41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E7D6B"/>
    <w:multiLevelType w:val="hybridMultilevel"/>
    <w:tmpl w:val="95F0A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D2D35"/>
    <w:multiLevelType w:val="hybridMultilevel"/>
    <w:tmpl w:val="ED3486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1298C"/>
    <w:multiLevelType w:val="hybridMultilevel"/>
    <w:tmpl w:val="1DC8D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C5926"/>
    <w:multiLevelType w:val="hybridMultilevel"/>
    <w:tmpl w:val="195EA7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F0910"/>
    <w:multiLevelType w:val="hybridMultilevel"/>
    <w:tmpl w:val="9E50E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13"/>
  </w:num>
  <w:num w:numId="5">
    <w:abstractNumId w:val="20"/>
  </w:num>
  <w:num w:numId="6">
    <w:abstractNumId w:val="1"/>
  </w:num>
  <w:num w:numId="7">
    <w:abstractNumId w:val="22"/>
  </w:num>
  <w:num w:numId="8">
    <w:abstractNumId w:val="17"/>
  </w:num>
  <w:num w:numId="9">
    <w:abstractNumId w:val="18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  <w:num w:numId="16">
    <w:abstractNumId w:val="12"/>
  </w:num>
  <w:num w:numId="17">
    <w:abstractNumId w:val="16"/>
  </w:num>
  <w:num w:numId="18">
    <w:abstractNumId w:val="0"/>
  </w:num>
  <w:num w:numId="19">
    <w:abstractNumId w:val="4"/>
  </w:num>
  <w:num w:numId="20">
    <w:abstractNumId w:val="19"/>
  </w:num>
  <w:num w:numId="21">
    <w:abstractNumId w:val="15"/>
  </w:num>
  <w:num w:numId="22">
    <w:abstractNumId w:val="5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F718FD"/>
    <w:rsid w:val="00007255"/>
    <w:rsid w:val="0007370E"/>
    <w:rsid w:val="000745DF"/>
    <w:rsid w:val="00084B26"/>
    <w:rsid w:val="000E26A8"/>
    <w:rsid w:val="00190F6C"/>
    <w:rsid w:val="001943D4"/>
    <w:rsid w:val="001E4DD2"/>
    <w:rsid w:val="0021198E"/>
    <w:rsid w:val="00253FEE"/>
    <w:rsid w:val="00291D62"/>
    <w:rsid w:val="002C780A"/>
    <w:rsid w:val="00365B3C"/>
    <w:rsid w:val="00373722"/>
    <w:rsid w:val="00387988"/>
    <w:rsid w:val="003937D7"/>
    <w:rsid w:val="003C225D"/>
    <w:rsid w:val="003F249A"/>
    <w:rsid w:val="00451043"/>
    <w:rsid w:val="004553AC"/>
    <w:rsid w:val="004811D5"/>
    <w:rsid w:val="004E2BE8"/>
    <w:rsid w:val="005071B8"/>
    <w:rsid w:val="0051614A"/>
    <w:rsid w:val="005B7B7D"/>
    <w:rsid w:val="005C4E99"/>
    <w:rsid w:val="005E2617"/>
    <w:rsid w:val="006B0BB6"/>
    <w:rsid w:val="006F127E"/>
    <w:rsid w:val="007077BC"/>
    <w:rsid w:val="00733A0D"/>
    <w:rsid w:val="007B78E6"/>
    <w:rsid w:val="007E415C"/>
    <w:rsid w:val="00814C5E"/>
    <w:rsid w:val="0083277A"/>
    <w:rsid w:val="008341BB"/>
    <w:rsid w:val="00836F56"/>
    <w:rsid w:val="00840C36"/>
    <w:rsid w:val="00841280"/>
    <w:rsid w:val="008770C0"/>
    <w:rsid w:val="008B7333"/>
    <w:rsid w:val="008E13B9"/>
    <w:rsid w:val="0095461B"/>
    <w:rsid w:val="009E2786"/>
    <w:rsid w:val="009F1F0C"/>
    <w:rsid w:val="009F3778"/>
    <w:rsid w:val="00A14844"/>
    <w:rsid w:val="00A304CC"/>
    <w:rsid w:val="00A44C54"/>
    <w:rsid w:val="00A73C92"/>
    <w:rsid w:val="00A91B49"/>
    <w:rsid w:val="00AE676D"/>
    <w:rsid w:val="00B20ADE"/>
    <w:rsid w:val="00B34F1D"/>
    <w:rsid w:val="00B3688D"/>
    <w:rsid w:val="00B56D4E"/>
    <w:rsid w:val="00B61323"/>
    <w:rsid w:val="00BB2821"/>
    <w:rsid w:val="00BC5BDA"/>
    <w:rsid w:val="00C26921"/>
    <w:rsid w:val="00C3419D"/>
    <w:rsid w:val="00CC6F12"/>
    <w:rsid w:val="00CE7A15"/>
    <w:rsid w:val="00D24173"/>
    <w:rsid w:val="00D65734"/>
    <w:rsid w:val="00D74BF0"/>
    <w:rsid w:val="00D91FEF"/>
    <w:rsid w:val="00DC7B5D"/>
    <w:rsid w:val="00E20CAE"/>
    <w:rsid w:val="00E27FEA"/>
    <w:rsid w:val="00E40561"/>
    <w:rsid w:val="00E46706"/>
    <w:rsid w:val="00E97380"/>
    <w:rsid w:val="00EA7977"/>
    <w:rsid w:val="00EB21B1"/>
    <w:rsid w:val="00ED0C98"/>
    <w:rsid w:val="00EF2239"/>
    <w:rsid w:val="00F22573"/>
    <w:rsid w:val="00F718FD"/>
    <w:rsid w:val="00FD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43D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3D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14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1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EC911243-DAD3-4078-94CA-40AF72E5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Roberta Franco De Moura Monteiro</cp:lastModifiedBy>
  <cp:revision>2</cp:revision>
  <cp:lastPrinted>2018-12-16T23:17:00Z</cp:lastPrinted>
  <dcterms:created xsi:type="dcterms:W3CDTF">2019-11-25T18:54:00Z</dcterms:created>
  <dcterms:modified xsi:type="dcterms:W3CDTF">2019-11-25T18:54:00Z</dcterms:modified>
</cp:coreProperties>
</file>